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51" w:rsidRPr="005C57C5" w:rsidRDefault="004D00EF" w:rsidP="005C57C5">
      <w:pPr>
        <w:rPr>
          <w:rFonts w:ascii="Arial" w:eastAsia="Arial Unicode MS" w:hAnsi="Arial" w:cs="Arial"/>
          <w:b/>
          <w:sz w:val="26"/>
          <w:szCs w:val="26"/>
        </w:rPr>
      </w:pPr>
      <w:r w:rsidRPr="00337CE3">
        <w:rPr>
          <w:rFonts w:ascii="Arial" w:hAnsi="Arial" w:cs="Arial"/>
          <w:b/>
          <w:sz w:val="26"/>
          <w:szCs w:val="26"/>
        </w:rPr>
        <w:t>P</w:t>
      </w:r>
      <w:r w:rsidR="008C4049" w:rsidRPr="00337CE3">
        <w:rPr>
          <w:rFonts w:ascii="Arial" w:hAnsi="Arial" w:cs="Arial"/>
          <w:b/>
          <w:sz w:val="26"/>
          <w:szCs w:val="26"/>
        </w:rPr>
        <w:t xml:space="preserve">rojeto de Lei </w:t>
      </w:r>
      <w:r w:rsidR="005C57C5">
        <w:rPr>
          <w:rFonts w:ascii="Arial" w:hAnsi="Arial" w:cs="Arial"/>
          <w:b/>
          <w:sz w:val="26"/>
          <w:szCs w:val="26"/>
        </w:rPr>
        <w:t>Nº 017</w:t>
      </w:r>
      <w:bookmarkStart w:id="0" w:name="_GoBack"/>
      <w:bookmarkEnd w:id="0"/>
      <w:r w:rsidRPr="00337CE3">
        <w:rPr>
          <w:rFonts w:ascii="Arial" w:hAnsi="Arial" w:cs="Arial"/>
          <w:b/>
          <w:sz w:val="26"/>
          <w:szCs w:val="26"/>
        </w:rPr>
        <w:t>/20</w:t>
      </w:r>
      <w:r w:rsidR="008D0781">
        <w:rPr>
          <w:rFonts w:ascii="Arial" w:hAnsi="Arial" w:cs="Arial"/>
          <w:b/>
          <w:sz w:val="26"/>
          <w:szCs w:val="26"/>
        </w:rPr>
        <w:t>21</w:t>
      </w:r>
    </w:p>
    <w:p w:rsidR="009065A6" w:rsidRDefault="004D00EF" w:rsidP="005C57C5">
      <w:pPr>
        <w:ind w:left="5670"/>
        <w:jc w:val="both"/>
        <w:rPr>
          <w:rFonts w:ascii="Arial" w:hAnsi="Arial" w:cs="Arial"/>
          <w:sz w:val="26"/>
          <w:szCs w:val="26"/>
        </w:rPr>
      </w:pPr>
      <w:r w:rsidRPr="00337CE3">
        <w:rPr>
          <w:rFonts w:ascii="Arial" w:hAnsi="Arial" w:cs="Arial"/>
          <w:b/>
          <w:sz w:val="26"/>
          <w:szCs w:val="26"/>
        </w:rPr>
        <w:t>EMENTA:</w:t>
      </w:r>
      <w:r w:rsidR="007F525E">
        <w:rPr>
          <w:rFonts w:ascii="Arial" w:hAnsi="Arial" w:cs="Arial"/>
          <w:b/>
          <w:sz w:val="26"/>
          <w:szCs w:val="26"/>
        </w:rPr>
        <w:t xml:space="preserve"> </w:t>
      </w:r>
      <w:r w:rsidR="007F525E">
        <w:rPr>
          <w:rFonts w:ascii="Arial" w:hAnsi="Arial" w:cs="Arial"/>
          <w:sz w:val="26"/>
          <w:szCs w:val="26"/>
        </w:rPr>
        <w:t>Dispõe sobre a transmissão ao vivo, via internet, de todas as licitações realizadas nos Poderes Executivo e Legislativo do município de Jatobá-PE, e dá outras providências.</w:t>
      </w:r>
    </w:p>
    <w:p w:rsidR="005C57C5" w:rsidRPr="00337CE3" w:rsidRDefault="005C57C5" w:rsidP="005C57C5">
      <w:pPr>
        <w:ind w:left="5670"/>
        <w:jc w:val="both"/>
        <w:rPr>
          <w:rFonts w:ascii="Arial" w:hAnsi="Arial" w:cs="Arial"/>
          <w:sz w:val="26"/>
          <w:szCs w:val="26"/>
        </w:rPr>
      </w:pPr>
    </w:p>
    <w:p w:rsidR="007F525E" w:rsidRPr="007F525E" w:rsidRDefault="00B64FCD" w:rsidP="005C57C5">
      <w:pPr>
        <w:jc w:val="both"/>
        <w:rPr>
          <w:rFonts w:ascii="Arial" w:hAnsi="Arial" w:cs="Arial"/>
          <w:b/>
          <w:sz w:val="26"/>
          <w:szCs w:val="26"/>
        </w:rPr>
      </w:pPr>
      <w:r w:rsidRPr="00337CE3">
        <w:rPr>
          <w:rFonts w:ascii="Arial" w:hAnsi="Arial" w:cs="Arial"/>
          <w:b/>
          <w:sz w:val="26"/>
          <w:szCs w:val="26"/>
        </w:rPr>
        <w:tab/>
      </w:r>
      <w:r w:rsidRPr="00337CE3">
        <w:rPr>
          <w:rFonts w:ascii="Arial" w:hAnsi="Arial" w:cs="Arial"/>
          <w:b/>
          <w:sz w:val="26"/>
          <w:szCs w:val="26"/>
        </w:rPr>
        <w:tab/>
      </w:r>
      <w:r w:rsidR="004D00EF" w:rsidRPr="00337CE3">
        <w:rPr>
          <w:rFonts w:ascii="Arial" w:hAnsi="Arial" w:cs="Arial"/>
          <w:b/>
          <w:sz w:val="26"/>
          <w:szCs w:val="26"/>
        </w:rPr>
        <w:t>A MESA DIRETORA DA CÂMARA MUNICIPAL DE JATOBÁ, ESTADO DE PERNAMBUCO, no uso de suas atrib</w:t>
      </w:r>
      <w:r w:rsidR="00783E7D" w:rsidRPr="00337CE3">
        <w:rPr>
          <w:rFonts w:ascii="Arial" w:hAnsi="Arial" w:cs="Arial"/>
          <w:b/>
          <w:sz w:val="26"/>
          <w:szCs w:val="26"/>
        </w:rPr>
        <w:t>uições legais, faz saber que o P</w:t>
      </w:r>
      <w:r w:rsidR="004D00EF" w:rsidRPr="00337CE3">
        <w:rPr>
          <w:rFonts w:ascii="Arial" w:hAnsi="Arial" w:cs="Arial"/>
          <w:b/>
          <w:sz w:val="26"/>
          <w:szCs w:val="26"/>
        </w:rPr>
        <w:t xml:space="preserve">lenário aprovou </w:t>
      </w:r>
      <w:r w:rsidR="00783E7D" w:rsidRPr="00337CE3">
        <w:rPr>
          <w:rFonts w:ascii="Arial" w:hAnsi="Arial" w:cs="Arial"/>
          <w:b/>
          <w:sz w:val="26"/>
          <w:szCs w:val="26"/>
        </w:rPr>
        <w:t xml:space="preserve">e envia </w:t>
      </w:r>
      <w:r w:rsidR="004D00EF" w:rsidRPr="00337CE3">
        <w:rPr>
          <w:rFonts w:ascii="Arial" w:hAnsi="Arial" w:cs="Arial"/>
          <w:b/>
          <w:sz w:val="26"/>
          <w:szCs w:val="26"/>
        </w:rPr>
        <w:t xml:space="preserve">para </w:t>
      </w:r>
      <w:r w:rsidR="00783E7D" w:rsidRPr="00337CE3">
        <w:rPr>
          <w:rFonts w:ascii="Arial" w:hAnsi="Arial" w:cs="Arial"/>
          <w:b/>
          <w:sz w:val="26"/>
          <w:szCs w:val="26"/>
        </w:rPr>
        <w:t xml:space="preserve">a </w:t>
      </w:r>
      <w:r w:rsidR="004D00EF" w:rsidRPr="00337CE3">
        <w:rPr>
          <w:rFonts w:ascii="Arial" w:hAnsi="Arial" w:cs="Arial"/>
          <w:b/>
          <w:sz w:val="26"/>
          <w:szCs w:val="26"/>
        </w:rPr>
        <w:t>sanção do Chefe</w:t>
      </w:r>
      <w:r w:rsidR="005539B5" w:rsidRPr="00337CE3">
        <w:rPr>
          <w:rFonts w:ascii="Arial" w:hAnsi="Arial" w:cs="Arial"/>
          <w:b/>
          <w:sz w:val="26"/>
          <w:szCs w:val="26"/>
        </w:rPr>
        <w:t xml:space="preserve"> do Poder Executivo Municipal</w:t>
      </w:r>
      <w:r w:rsidR="00783E7D" w:rsidRPr="00337CE3">
        <w:rPr>
          <w:rFonts w:ascii="Arial" w:hAnsi="Arial" w:cs="Arial"/>
          <w:b/>
          <w:sz w:val="26"/>
          <w:szCs w:val="26"/>
        </w:rPr>
        <w:t xml:space="preserve"> o</w:t>
      </w:r>
      <w:r w:rsidR="004D00EF" w:rsidRPr="00337CE3">
        <w:rPr>
          <w:rFonts w:ascii="Arial" w:hAnsi="Arial" w:cs="Arial"/>
          <w:b/>
          <w:sz w:val="26"/>
          <w:szCs w:val="26"/>
        </w:rPr>
        <w:t xml:space="preserve"> seguinte </w:t>
      </w:r>
      <w:r w:rsidR="00783E7D" w:rsidRPr="00337CE3">
        <w:rPr>
          <w:rFonts w:ascii="Arial" w:hAnsi="Arial" w:cs="Arial"/>
          <w:b/>
          <w:sz w:val="26"/>
          <w:szCs w:val="26"/>
        </w:rPr>
        <w:t xml:space="preserve">Projeto de </w:t>
      </w:r>
      <w:r w:rsidR="004D00EF" w:rsidRPr="00337CE3">
        <w:rPr>
          <w:rFonts w:ascii="Arial" w:hAnsi="Arial" w:cs="Arial"/>
          <w:b/>
          <w:sz w:val="26"/>
          <w:szCs w:val="26"/>
        </w:rPr>
        <w:t>Lei:</w:t>
      </w:r>
    </w:p>
    <w:p w:rsidR="007F525E" w:rsidRPr="007F525E" w:rsidRDefault="007F525E" w:rsidP="007F525E">
      <w:pPr>
        <w:shd w:val="clear" w:color="auto" w:fill="FFFFFF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Art.1º</w:t>
      </w:r>
      <w:r w:rsidRPr="007F525E">
        <w:rPr>
          <w:rFonts w:ascii="Arial" w:hAnsi="Arial" w:cs="Arial"/>
          <w:color w:val="222222"/>
        </w:rPr>
        <w:t xml:space="preserve"> Os Poderes Executivo e Legislativo</w:t>
      </w:r>
      <w:r>
        <w:rPr>
          <w:rFonts w:ascii="Arial" w:hAnsi="Arial" w:cs="Arial"/>
          <w:color w:val="222222"/>
        </w:rPr>
        <w:t xml:space="preserve"> do município de Jatobá-PE </w:t>
      </w:r>
      <w:r w:rsidRPr="007F525E">
        <w:rPr>
          <w:rFonts w:ascii="Arial" w:hAnsi="Arial" w:cs="Arial"/>
          <w:color w:val="222222"/>
        </w:rPr>
        <w:t>promoverão a transmissão ao vivo, via internet, em áudio e vídeo, de todas as sessões públicas de licitação realizadas no âmbito de cada Poder.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§1º</w:t>
      </w:r>
      <w:r w:rsidRPr="007F525E">
        <w:rPr>
          <w:rFonts w:ascii="Arial" w:hAnsi="Arial" w:cs="Arial"/>
          <w:color w:val="222222"/>
        </w:rPr>
        <w:t xml:space="preserve"> Excluem-se da obrigação contida neste artigo os pregões eletrônicos.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§2º</w:t>
      </w:r>
      <w:r w:rsidRPr="007F525E">
        <w:rPr>
          <w:rFonts w:ascii="Arial" w:hAnsi="Arial" w:cs="Arial"/>
          <w:color w:val="222222"/>
        </w:rPr>
        <w:t xml:space="preserve"> Os arquivos de gravação dos procedimentos permanecerão disponíveis para consulta pelo prazo de 5 (cinco) anos;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§3º</w:t>
      </w:r>
      <w:r w:rsidRPr="007F525E">
        <w:rPr>
          <w:rFonts w:ascii="Arial" w:hAnsi="Arial" w:cs="Arial"/>
          <w:color w:val="222222"/>
        </w:rPr>
        <w:t xml:space="preserve"> O membro da Comissão de Licitação ou pregoeiro informará inicialmente: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color w:val="222222"/>
        </w:rPr>
        <w:t xml:space="preserve">I - </w:t>
      </w:r>
      <w:proofErr w:type="gramStart"/>
      <w:r w:rsidRPr="007F525E">
        <w:rPr>
          <w:rFonts w:ascii="Arial" w:hAnsi="Arial" w:cs="Arial"/>
          <w:color w:val="222222"/>
        </w:rPr>
        <w:t>número</w:t>
      </w:r>
      <w:proofErr w:type="gramEnd"/>
      <w:r w:rsidRPr="007F525E">
        <w:rPr>
          <w:rFonts w:ascii="Arial" w:hAnsi="Arial" w:cs="Arial"/>
          <w:color w:val="222222"/>
        </w:rPr>
        <w:t xml:space="preserve"> do edital de licitação;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color w:val="222222"/>
        </w:rPr>
        <w:t xml:space="preserve">II – </w:t>
      </w:r>
      <w:proofErr w:type="gramStart"/>
      <w:r w:rsidRPr="007F525E">
        <w:rPr>
          <w:rFonts w:ascii="Arial" w:hAnsi="Arial" w:cs="Arial"/>
          <w:color w:val="222222"/>
        </w:rPr>
        <w:t>modalidade</w:t>
      </w:r>
      <w:proofErr w:type="gramEnd"/>
      <w:r w:rsidRPr="007F525E">
        <w:rPr>
          <w:rFonts w:ascii="Arial" w:hAnsi="Arial" w:cs="Arial"/>
          <w:color w:val="222222"/>
        </w:rPr>
        <w:t xml:space="preserve"> de licitação;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color w:val="222222"/>
        </w:rPr>
        <w:t>III – objeto da licitação;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color w:val="222222"/>
        </w:rPr>
        <w:t xml:space="preserve">IV – </w:t>
      </w:r>
      <w:proofErr w:type="gramStart"/>
      <w:r w:rsidRPr="007F525E">
        <w:rPr>
          <w:rFonts w:ascii="Arial" w:hAnsi="Arial" w:cs="Arial"/>
          <w:color w:val="222222"/>
        </w:rPr>
        <w:t>órgão</w:t>
      </w:r>
      <w:proofErr w:type="gramEnd"/>
      <w:r w:rsidRPr="007F525E">
        <w:rPr>
          <w:rFonts w:ascii="Arial" w:hAnsi="Arial" w:cs="Arial"/>
          <w:color w:val="222222"/>
        </w:rPr>
        <w:t xml:space="preserve"> solicitante.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Art. 2°</w:t>
      </w:r>
      <w:r w:rsidRPr="007F525E">
        <w:rPr>
          <w:rFonts w:ascii="Arial" w:hAnsi="Arial" w:cs="Arial"/>
          <w:color w:val="222222"/>
        </w:rPr>
        <w:t xml:space="preserve"> Para fins do disposto no artigo 1º, os Poderes Executivo e Legislativo poderão utilizar os equipamentos já existentes nas áreas de comunicação, para assim, implementar a transmissão.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color w:val="222222"/>
        </w:rPr>
        <w:t> 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Art. 3º</w:t>
      </w:r>
      <w:r w:rsidRPr="007F525E">
        <w:rPr>
          <w:rFonts w:ascii="Arial" w:hAnsi="Arial" w:cs="Arial"/>
          <w:color w:val="222222"/>
        </w:rPr>
        <w:t xml:space="preserve"> Os Poderes Executivo e Legislativo disporão do prazo de 180 (cento e oitenta) dias, contados a partir da publicação desta Lei, para adoção das providências necessárias ao seu cumprimento.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Art. 4°</w:t>
      </w:r>
      <w:r w:rsidRPr="007F525E">
        <w:rPr>
          <w:rFonts w:ascii="Arial" w:hAnsi="Arial" w:cs="Arial"/>
          <w:color w:val="222222"/>
        </w:rPr>
        <w:t xml:space="preserve"> As despesas decorrentes da aplicação desta lei correrão à conta de dotações orçamentárias próprias, suplementadas se necessário.</w:t>
      </w: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F525E" w:rsidRPr="007F525E" w:rsidRDefault="007F525E" w:rsidP="007F525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7F525E">
        <w:rPr>
          <w:rFonts w:ascii="Arial" w:hAnsi="Arial" w:cs="Arial"/>
          <w:b/>
          <w:color w:val="222222"/>
        </w:rPr>
        <w:t>Art. 5°</w:t>
      </w:r>
      <w:r w:rsidRPr="007F525E">
        <w:rPr>
          <w:rFonts w:ascii="Arial" w:hAnsi="Arial" w:cs="Arial"/>
          <w:color w:val="222222"/>
        </w:rPr>
        <w:t xml:space="preserve"> Esta lei entra em vigor na data de sua publicação</w:t>
      </w:r>
      <w:r>
        <w:rPr>
          <w:rFonts w:ascii="Arial" w:hAnsi="Arial" w:cs="Arial"/>
          <w:color w:val="222222"/>
        </w:rPr>
        <w:t>.</w:t>
      </w:r>
    </w:p>
    <w:p w:rsidR="00AF3F64" w:rsidRPr="005C57C5" w:rsidRDefault="00AF3F64" w:rsidP="005C57C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5433B2" w:rsidRDefault="00AF3F64" w:rsidP="00357F6A">
      <w:pPr>
        <w:jc w:val="center"/>
        <w:rPr>
          <w:rFonts w:ascii="Arial" w:hAnsi="Arial" w:cs="Arial"/>
        </w:rPr>
      </w:pPr>
      <w:r w:rsidRPr="00AF3F64">
        <w:rPr>
          <w:rFonts w:ascii="Arial" w:hAnsi="Arial" w:cs="Arial"/>
        </w:rPr>
        <w:t>Câmar</w:t>
      </w:r>
      <w:r w:rsidR="00770B92">
        <w:rPr>
          <w:rFonts w:ascii="Arial" w:hAnsi="Arial" w:cs="Arial"/>
        </w:rPr>
        <w:t>a Municipal de Jatobá-</w:t>
      </w:r>
      <w:proofErr w:type="gramStart"/>
      <w:r w:rsidR="00770B92">
        <w:rPr>
          <w:rFonts w:ascii="Arial" w:hAnsi="Arial" w:cs="Arial"/>
        </w:rPr>
        <w:t xml:space="preserve">PE,   </w:t>
      </w:r>
      <w:proofErr w:type="gramEnd"/>
      <w:r w:rsidR="00770B92">
        <w:rPr>
          <w:rFonts w:ascii="Arial" w:hAnsi="Arial" w:cs="Arial"/>
        </w:rPr>
        <w:t xml:space="preserve">      </w:t>
      </w:r>
      <w:r w:rsidR="00357F6A">
        <w:rPr>
          <w:rFonts w:ascii="Arial" w:hAnsi="Arial" w:cs="Arial"/>
        </w:rPr>
        <w:t xml:space="preserve">       de               </w:t>
      </w:r>
      <w:proofErr w:type="spellStart"/>
      <w:r w:rsidR="00357F6A">
        <w:rPr>
          <w:rFonts w:ascii="Arial" w:hAnsi="Arial" w:cs="Arial"/>
        </w:rPr>
        <w:t>de</w:t>
      </w:r>
      <w:proofErr w:type="spellEnd"/>
      <w:r w:rsidR="00357F6A">
        <w:rPr>
          <w:rFonts w:ascii="Arial" w:hAnsi="Arial" w:cs="Arial"/>
        </w:rPr>
        <w:t xml:space="preserve">  2021</w:t>
      </w:r>
    </w:p>
    <w:p w:rsidR="00357F6A" w:rsidRPr="00770B92" w:rsidRDefault="00357F6A" w:rsidP="00357F6A">
      <w:pPr>
        <w:jc w:val="center"/>
        <w:rPr>
          <w:rFonts w:ascii="Arial" w:hAnsi="Arial" w:cs="Arial"/>
        </w:rPr>
      </w:pPr>
    </w:p>
    <w:p w:rsidR="00D82658" w:rsidRDefault="005C4BEF" w:rsidP="004D0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C57C5" w:rsidRDefault="005C4BEF" w:rsidP="005C57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C57C5">
        <w:rPr>
          <w:rFonts w:ascii="Arial" w:hAnsi="Arial" w:cs="Arial"/>
        </w:rPr>
        <w:t>der Rodrigo Nogueira de Carvalho</w:t>
      </w:r>
    </w:p>
    <w:p w:rsidR="005C4BEF" w:rsidRPr="005C57C5" w:rsidRDefault="005C4BEF" w:rsidP="005C57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Justificativa</w:t>
      </w:r>
    </w:p>
    <w:p w:rsidR="005C4BEF" w:rsidRDefault="005C4BEF" w:rsidP="005C4BEF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80C6E" w:rsidRDefault="00D80C6E" w:rsidP="005C4BE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80C6E" w:rsidRDefault="00D80C6E" w:rsidP="005C4BE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C4BEF" w:rsidRDefault="005C4BEF" w:rsidP="005C4BE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Sr. Presidente</w:t>
      </w:r>
    </w:p>
    <w:p w:rsidR="00D80C6E" w:rsidRDefault="005C4BEF" w:rsidP="005C4BEF">
      <w:pPr>
        <w:tabs>
          <w:tab w:val="left" w:pos="688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Srs. Vereadores</w:t>
      </w:r>
    </w:p>
    <w:p w:rsidR="00D80C6E" w:rsidRDefault="00D80C6E" w:rsidP="005C4BEF">
      <w:pPr>
        <w:tabs>
          <w:tab w:val="left" w:pos="688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C4BEF" w:rsidRDefault="005C4BEF" w:rsidP="005C4BEF">
      <w:pPr>
        <w:tabs>
          <w:tab w:val="left" w:pos="688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O presente projeto de lei visa dar mais transparência aos procedimentos licitatórios</w:t>
      </w:r>
      <w:r>
        <w:rPr>
          <w:rFonts w:ascii="Arial" w:hAnsi="Arial" w:cs="Arial"/>
          <w:color w:val="222222"/>
          <w:sz w:val="28"/>
          <w:szCs w:val="28"/>
        </w:rPr>
        <w:t>,</w:t>
      </w:r>
      <w:r w:rsidRPr="007F525E">
        <w:rPr>
          <w:rFonts w:ascii="Arial" w:hAnsi="Arial" w:cs="Arial"/>
          <w:color w:val="222222"/>
          <w:sz w:val="28"/>
          <w:szCs w:val="28"/>
        </w:rPr>
        <w:t xml:space="preserve"> mediante transmissão ao vivo e pela internet, das sessões públicas de licitação realizadas pelo Poder Legislativo e Executivo. 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As contratações de obras, serviços e compras pela Administração Pública devem ser necessariamente precedidas de licitação, ressaltadas as hipóteses previstas na Lei nº8.666/1993 (Lei de Licitações).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O direito de acompanhar as sessões públicas de licitação raramente é exercido pelos cidadãos, uma vez que só pode ser exercido de modo presencial. Desse modo, o cidadão que pretende acompanhar as sessões de licitação para fiscalizar o poder público deverá ter disponibilidade de tempo exatamente naquele horário reservado aquela licitação, proceder com o deslocamento até o local que será realizado o ato e, igualmente, revelar sua identidade, o que pode gerar alguma forma de constrangimento.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Diante desse</w:t>
      </w:r>
      <w:r>
        <w:rPr>
          <w:rFonts w:ascii="Arial" w:hAnsi="Arial" w:cs="Arial"/>
          <w:color w:val="222222"/>
          <w:sz w:val="28"/>
          <w:szCs w:val="28"/>
        </w:rPr>
        <w:t xml:space="preserve"> cenário, diversos municípios tê</w:t>
      </w:r>
      <w:r w:rsidRPr="007F525E">
        <w:rPr>
          <w:rFonts w:ascii="Arial" w:hAnsi="Arial" w:cs="Arial"/>
          <w:color w:val="222222"/>
          <w:sz w:val="28"/>
          <w:szCs w:val="28"/>
        </w:rPr>
        <w:t>m implementado a transmissão ao vivo das sessões de licitação, em formato de áudio e vídeo, divulgando os atos de contratação pela internet. 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Acreditamos que a transmissão ao vivo e pela internet das sessões de licitação é ato positivo do poder público, uma vez que aplica o princípio constitucional da publicidade, aprimorando a transparência com os gastos públicos, divulga informações de interesse público, concede nova ferramenta de controle social, além de destacar a lisura dos procedimentos licitatórios, o que aumenta o número de participantes e pode trazer propostas mais vantajosas ao interesse público.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lastRenderedPageBreak/>
        <w:t>Em consonância a Lei de Acesso a Informação, a proposta não encontra óbices para sua implementação, uma vez que as sessões de licitação são realizadas de maneira pública, devendo apenas</w:t>
      </w:r>
      <w:r>
        <w:rPr>
          <w:rFonts w:ascii="Arial" w:hAnsi="Arial" w:cs="Arial"/>
          <w:color w:val="222222"/>
          <w:sz w:val="28"/>
          <w:szCs w:val="28"/>
        </w:rPr>
        <w:t>,</w:t>
      </w:r>
      <w:r w:rsidRPr="007F525E">
        <w:rPr>
          <w:rFonts w:ascii="Arial" w:hAnsi="Arial" w:cs="Arial"/>
          <w:color w:val="222222"/>
          <w:sz w:val="28"/>
          <w:szCs w:val="28"/>
        </w:rPr>
        <w:t xml:space="preserve"> pela proposta legislativa, serem filmadas em áudio e vídeo e transmitidas pelos meios de comunicação digital do poder público já existentes, ato de fácil concretização, bastando tão somente usar os equipamentos de captação de áudio e vídeo para comunicar esses atos do poder público a rede mundial de computadores.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>Ressalta-se que o projeto de lei em voga não disciplina a matéria referente ao processo licitatório, tampouco cria qualquer atribuição ao poder público, pois objetiva tão somente ampliar a transparência e aumenta a ferramenta de fiscalização ao Poder Público, concretizando preceitos constitucionais.</w:t>
      </w: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7F525E" w:rsidRPr="007F525E" w:rsidRDefault="007F525E" w:rsidP="007F52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7F525E">
        <w:rPr>
          <w:rFonts w:ascii="Arial" w:hAnsi="Arial" w:cs="Arial"/>
          <w:color w:val="222222"/>
          <w:sz w:val="28"/>
          <w:szCs w:val="28"/>
        </w:rPr>
        <w:t xml:space="preserve">Diante do exposto, requer o apoio aos nobres pares para a aprovação de projeto de lei que aprimora a transparência com dinheiro público, </w:t>
      </w:r>
      <w:r w:rsidRPr="007F525E">
        <w:rPr>
          <w:rFonts w:ascii="Arial" w:hAnsi="Arial" w:cs="Arial"/>
          <w:color w:val="222222"/>
          <w:sz w:val="28"/>
          <w:szCs w:val="28"/>
        </w:rPr>
        <w:t>transmi</w:t>
      </w:r>
      <w:r>
        <w:rPr>
          <w:rFonts w:ascii="Arial" w:hAnsi="Arial" w:cs="Arial"/>
          <w:color w:val="222222"/>
          <w:sz w:val="28"/>
          <w:szCs w:val="28"/>
        </w:rPr>
        <w:t>t</w:t>
      </w:r>
      <w:r w:rsidRPr="007F525E">
        <w:rPr>
          <w:rFonts w:ascii="Arial" w:hAnsi="Arial" w:cs="Arial"/>
          <w:color w:val="222222"/>
          <w:sz w:val="28"/>
          <w:szCs w:val="28"/>
        </w:rPr>
        <w:t>indo</w:t>
      </w:r>
      <w:r w:rsidRPr="007F525E">
        <w:rPr>
          <w:rFonts w:ascii="Arial" w:hAnsi="Arial" w:cs="Arial"/>
          <w:color w:val="222222"/>
          <w:sz w:val="28"/>
          <w:szCs w:val="28"/>
        </w:rPr>
        <w:t xml:space="preserve"> ao vivo as licitações</w:t>
      </w:r>
      <w:r>
        <w:rPr>
          <w:rFonts w:ascii="Arial" w:hAnsi="Arial" w:cs="Arial"/>
          <w:color w:val="222222"/>
          <w:sz w:val="28"/>
          <w:szCs w:val="28"/>
        </w:rPr>
        <w:t xml:space="preserve"> e</w:t>
      </w:r>
      <w:r w:rsidRPr="007F525E">
        <w:rPr>
          <w:rFonts w:ascii="Arial" w:hAnsi="Arial" w:cs="Arial"/>
          <w:color w:val="222222"/>
          <w:sz w:val="28"/>
          <w:szCs w:val="28"/>
        </w:rPr>
        <w:t xml:space="preserve"> concedendo nova ferramenta de fiscalização aos cidadãos.</w:t>
      </w:r>
    </w:p>
    <w:p w:rsidR="00D82658" w:rsidRPr="00770B92" w:rsidRDefault="00D82658" w:rsidP="004D00EF">
      <w:pPr>
        <w:jc w:val="center"/>
        <w:rPr>
          <w:rFonts w:ascii="Arial" w:hAnsi="Arial" w:cs="Arial"/>
        </w:rPr>
      </w:pPr>
    </w:p>
    <w:p w:rsidR="008D0781" w:rsidRPr="008D0781" w:rsidRDefault="008D0781" w:rsidP="008D07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</w:t>
      </w:r>
      <w:r w:rsidR="007F525E">
        <w:rPr>
          <w:rFonts w:ascii="Arial" w:hAnsi="Arial" w:cs="Arial"/>
          <w:color w:val="000000"/>
        </w:rPr>
        <w:t>das Sessões, 15 de abril</w:t>
      </w:r>
      <w:r w:rsidRPr="008D0781">
        <w:rPr>
          <w:rFonts w:ascii="Arial" w:hAnsi="Arial" w:cs="Arial"/>
          <w:color w:val="000000"/>
        </w:rPr>
        <w:t xml:space="preserve"> de 2021.</w:t>
      </w:r>
    </w:p>
    <w:p w:rsidR="008D0781" w:rsidRDefault="008D0781" w:rsidP="008D0781">
      <w:pPr>
        <w:rPr>
          <w:rFonts w:ascii="Arial" w:hAnsi="Arial" w:cs="Arial"/>
          <w:b/>
          <w:color w:val="000000"/>
          <w:sz w:val="28"/>
          <w:szCs w:val="28"/>
        </w:rPr>
      </w:pPr>
    </w:p>
    <w:p w:rsidR="008D0781" w:rsidRDefault="008D0781" w:rsidP="008D0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D0781" w:rsidRDefault="008D0781" w:rsidP="008D0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Éder Rodrigo Nogueira de Carvalho</w:t>
      </w:r>
    </w:p>
    <w:p w:rsidR="008D0781" w:rsidRDefault="008D0781" w:rsidP="008D0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Vereador PDT</w:t>
      </w:r>
    </w:p>
    <w:p w:rsidR="002D1F07" w:rsidRPr="00770B92" w:rsidRDefault="002D1F07" w:rsidP="008D0781">
      <w:pPr>
        <w:rPr>
          <w:rFonts w:ascii="Arial" w:hAnsi="Arial" w:cs="Arial"/>
        </w:rPr>
      </w:pPr>
    </w:p>
    <w:p w:rsidR="00545D13" w:rsidRPr="00770B92" w:rsidRDefault="00545D13" w:rsidP="004D00EF">
      <w:pPr>
        <w:jc w:val="center"/>
        <w:rPr>
          <w:rFonts w:ascii="Arial" w:hAnsi="Arial" w:cs="Arial"/>
        </w:rPr>
      </w:pPr>
    </w:p>
    <w:p w:rsidR="00545D13" w:rsidRPr="00770B92" w:rsidRDefault="00545D13" w:rsidP="004D00EF">
      <w:pPr>
        <w:jc w:val="center"/>
        <w:rPr>
          <w:rFonts w:ascii="Arial" w:hAnsi="Arial" w:cs="Arial"/>
        </w:rPr>
      </w:pPr>
    </w:p>
    <w:p w:rsidR="004D00EF" w:rsidRPr="00770B92" w:rsidRDefault="004D00EF" w:rsidP="004D00EF">
      <w:pPr>
        <w:rPr>
          <w:rFonts w:ascii="Arial" w:hAnsi="Arial" w:cs="Arial"/>
        </w:rPr>
      </w:pPr>
    </w:p>
    <w:p w:rsidR="004D00EF" w:rsidRPr="00770B92" w:rsidRDefault="004D00EF" w:rsidP="004D00EF">
      <w:pPr>
        <w:rPr>
          <w:rFonts w:ascii="Arial" w:hAnsi="Arial" w:cs="Arial"/>
        </w:rPr>
      </w:pPr>
    </w:p>
    <w:p w:rsidR="004D00EF" w:rsidRPr="00770B92" w:rsidRDefault="004D00EF" w:rsidP="004D00EF">
      <w:pPr>
        <w:jc w:val="center"/>
        <w:rPr>
          <w:rFonts w:ascii="Arial" w:hAnsi="Arial" w:cs="Arial"/>
        </w:rPr>
      </w:pPr>
    </w:p>
    <w:p w:rsidR="004D00EF" w:rsidRPr="00770B92" w:rsidRDefault="004D00EF" w:rsidP="004D00EF">
      <w:pPr>
        <w:rPr>
          <w:rFonts w:ascii="Arial" w:hAnsi="Arial" w:cs="Arial"/>
        </w:rPr>
      </w:pPr>
    </w:p>
    <w:p w:rsidR="004D00EF" w:rsidRPr="00337CE3" w:rsidRDefault="004D00EF" w:rsidP="004D00EF">
      <w:pPr>
        <w:rPr>
          <w:rFonts w:ascii="Arial" w:hAnsi="Arial" w:cs="Arial"/>
          <w:sz w:val="26"/>
          <w:szCs w:val="26"/>
        </w:rPr>
      </w:pPr>
    </w:p>
    <w:p w:rsidR="004D00EF" w:rsidRPr="00337CE3" w:rsidRDefault="004D00EF" w:rsidP="004D00EF">
      <w:pPr>
        <w:rPr>
          <w:rFonts w:ascii="Arial" w:hAnsi="Arial" w:cs="Arial"/>
          <w:sz w:val="26"/>
          <w:szCs w:val="26"/>
        </w:rPr>
      </w:pPr>
    </w:p>
    <w:p w:rsidR="004D00EF" w:rsidRPr="00337CE3" w:rsidRDefault="004D00EF" w:rsidP="004D00EF">
      <w:pPr>
        <w:rPr>
          <w:rFonts w:ascii="Arial" w:hAnsi="Arial" w:cs="Arial"/>
          <w:sz w:val="26"/>
          <w:szCs w:val="26"/>
        </w:rPr>
      </w:pPr>
    </w:p>
    <w:p w:rsidR="004476E2" w:rsidRPr="00337CE3" w:rsidRDefault="004476E2" w:rsidP="00C42E0A">
      <w:pPr>
        <w:jc w:val="both"/>
        <w:rPr>
          <w:rFonts w:ascii="Arial" w:hAnsi="Arial" w:cs="Arial"/>
          <w:sz w:val="26"/>
          <w:szCs w:val="26"/>
        </w:rPr>
      </w:pPr>
    </w:p>
    <w:p w:rsidR="003F24A1" w:rsidRPr="00337CE3" w:rsidRDefault="003F24A1" w:rsidP="00C42E0A">
      <w:pPr>
        <w:jc w:val="both"/>
        <w:rPr>
          <w:rFonts w:ascii="Arial" w:hAnsi="Arial" w:cs="Arial"/>
          <w:sz w:val="26"/>
          <w:szCs w:val="26"/>
        </w:rPr>
      </w:pPr>
    </w:p>
    <w:p w:rsidR="00E26EA5" w:rsidRPr="00337CE3" w:rsidRDefault="00E26EA5" w:rsidP="00C42E0A">
      <w:pPr>
        <w:jc w:val="both"/>
        <w:rPr>
          <w:rFonts w:ascii="Arial" w:hAnsi="Arial" w:cs="Arial"/>
          <w:sz w:val="26"/>
          <w:szCs w:val="26"/>
        </w:rPr>
      </w:pPr>
    </w:p>
    <w:p w:rsidR="00E26EA5" w:rsidRPr="00337CE3" w:rsidRDefault="00E26EA5" w:rsidP="00C42E0A">
      <w:pPr>
        <w:jc w:val="both"/>
        <w:rPr>
          <w:rFonts w:ascii="Arial" w:hAnsi="Arial" w:cs="Arial"/>
          <w:sz w:val="26"/>
          <w:szCs w:val="26"/>
        </w:rPr>
      </w:pPr>
    </w:p>
    <w:p w:rsidR="00E0108E" w:rsidRPr="00337CE3" w:rsidRDefault="00E0108E" w:rsidP="00D567AF">
      <w:pPr>
        <w:rPr>
          <w:rFonts w:ascii="Arial" w:hAnsi="Arial" w:cs="Arial"/>
          <w:sz w:val="26"/>
          <w:szCs w:val="26"/>
        </w:rPr>
      </w:pPr>
    </w:p>
    <w:p w:rsidR="00E26EA5" w:rsidRPr="00337CE3" w:rsidRDefault="00E26EA5" w:rsidP="00D567AF">
      <w:pPr>
        <w:rPr>
          <w:rFonts w:ascii="Arial" w:hAnsi="Arial" w:cs="Arial"/>
          <w:sz w:val="26"/>
          <w:szCs w:val="26"/>
        </w:rPr>
      </w:pPr>
    </w:p>
    <w:sectPr w:rsidR="00E26EA5" w:rsidRPr="00337CE3" w:rsidSect="006755C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454" w:footer="51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35" w:rsidRDefault="00C95935">
      <w:r>
        <w:separator/>
      </w:r>
    </w:p>
  </w:endnote>
  <w:endnote w:type="continuationSeparator" w:id="0">
    <w:p w:rsidR="00C95935" w:rsidRDefault="00C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16" w:rsidRPr="004477AF" w:rsidRDefault="00F0259D" w:rsidP="004477AF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  <w:r w:rsidRPr="004477AF">
      <w:rPr>
        <w:rFonts w:ascii="Arial" w:hAnsi="Arial" w:cs="Arial"/>
        <w:noProof/>
        <w:sz w:val="20"/>
      </w:rPr>
      <w:t xml:space="preserve">Fone/Fax: (87) 3851-3169  E-mail: </w:t>
    </w:r>
    <w:hyperlink r:id="rId1" w:history="1">
      <w:r w:rsidR="00DC30C3" w:rsidRPr="004477AF">
        <w:rPr>
          <w:rStyle w:val="Hyperlink"/>
          <w:rFonts w:ascii="Arial" w:hAnsi="Arial" w:cs="Arial"/>
          <w:noProof/>
          <w:color w:val="auto"/>
          <w:sz w:val="20"/>
          <w:u w:val="none"/>
        </w:rPr>
        <w:t>contato@camaradejatoba.pe.gov.br</w:t>
      </w:r>
    </w:hyperlink>
    <w:r w:rsidR="003D6D84" w:rsidRPr="004477AF">
      <w:rPr>
        <w:rFonts w:ascii="Arial" w:hAnsi="Arial" w:cs="Arial"/>
        <w:b/>
        <w:i/>
        <w:noProof/>
        <w:sz w:val="20"/>
      </w:rPr>
      <w:fldChar w:fldCharType="begin"/>
    </w:r>
    <w:r w:rsidR="00334416" w:rsidRPr="004477AF">
      <w:rPr>
        <w:rFonts w:ascii="Arial" w:hAnsi="Arial" w:cs="Arial"/>
        <w:b/>
        <w:i/>
        <w:noProof/>
        <w:sz w:val="20"/>
      </w:rPr>
      <w:instrText xml:space="preserve"> PAGE    \* MERGEFORMAT </w:instrText>
    </w:r>
    <w:r w:rsidR="003D6D84" w:rsidRPr="004477AF">
      <w:rPr>
        <w:rFonts w:ascii="Arial" w:hAnsi="Arial" w:cs="Arial"/>
        <w:b/>
        <w:i/>
        <w:noProof/>
        <w:sz w:val="20"/>
      </w:rPr>
      <w:fldChar w:fldCharType="separate"/>
    </w:r>
    <w:r w:rsidR="005C57C5" w:rsidRPr="005C57C5">
      <w:rPr>
        <w:rFonts w:ascii="Cambria" w:hAnsi="Cambria" w:cs="Arial"/>
        <w:b/>
        <w:i/>
        <w:noProof/>
        <w:sz w:val="28"/>
        <w:szCs w:val="28"/>
      </w:rPr>
      <w:t>-</w:t>
    </w:r>
    <w:r w:rsidR="005C57C5">
      <w:rPr>
        <w:rFonts w:ascii="Arial" w:hAnsi="Arial" w:cs="Arial"/>
        <w:b/>
        <w:i/>
        <w:noProof/>
        <w:sz w:val="20"/>
      </w:rPr>
      <w:t xml:space="preserve"> 3 -</w:t>
    </w:r>
    <w:r w:rsidR="003D6D84" w:rsidRPr="004477AF">
      <w:rPr>
        <w:rFonts w:ascii="Arial" w:hAnsi="Arial" w:cs="Arial"/>
        <w:b/>
        <w:i/>
        <w:noProof/>
        <w:sz w:val="20"/>
      </w:rPr>
      <w:fldChar w:fldCharType="end"/>
    </w:r>
  </w:p>
  <w:p w:rsidR="00DC30C3" w:rsidRPr="004477AF" w:rsidRDefault="00DC30C3" w:rsidP="004477AF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35" w:rsidRDefault="00C95935">
      <w:r>
        <w:separator/>
      </w:r>
    </w:p>
  </w:footnote>
  <w:footnote w:type="continuationSeparator" w:id="0">
    <w:p w:rsidR="00C95935" w:rsidRDefault="00C9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5B" w:rsidRDefault="005C57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782" o:spid="_x0000_s2055" type="#_x0000_t75" style="position:absolute;margin-left:0;margin-top:0;width:453.4pt;height:423.5pt;z-index:-251658240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DF" w:rsidRPr="00A649C8" w:rsidRDefault="00EF00C9" w:rsidP="00A649C8">
    <w:pPr>
      <w:pStyle w:val="Cabealho"/>
      <w:ind w:firstLine="1418"/>
      <w:jc w:val="center"/>
      <w:rPr>
        <w:rFonts w:ascii="Gloucester MT Extra Condensed" w:hAnsi="Gloucester MT Extra Condensed" w:cs="Arial"/>
        <w:spacing w:val="40"/>
        <w:sz w:val="48"/>
        <w:szCs w:val="48"/>
      </w:rPr>
    </w:pPr>
    <w:r>
      <w:rPr>
        <w:rFonts w:ascii="Felix Titling" w:hAnsi="Felix Titling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89535</wp:posOffset>
          </wp:positionH>
          <wp:positionV relativeFrom="margin">
            <wp:posOffset>-1377315</wp:posOffset>
          </wp:positionV>
          <wp:extent cx="1281430" cy="1195705"/>
          <wp:effectExtent l="0" t="0" r="0" b="4445"/>
          <wp:wrapNone/>
          <wp:docPr id="4" name="Imagem 2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1F0F" w:rsidRPr="00A649C8">
      <w:rPr>
        <w:rFonts w:ascii="Gloucester MT Extra Condensed" w:hAnsi="Gloucester MT Extra Condensed" w:cs="Arial"/>
        <w:spacing w:val="40"/>
        <w:sz w:val="48"/>
        <w:szCs w:val="48"/>
      </w:rPr>
      <w:t>CÂMARA MUNICIPAL DE JATOBÁ-PE.</w:t>
    </w:r>
  </w:p>
  <w:p w:rsidR="00044A65" w:rsidRPr="00A208BD" w:rsidRDefault="006F1958" w:rsidP="00A649C8">
    <w:pPr>
      <w:pStyle w:val="Ttulo1"/>
      <w:spacing w:after="240"/>
      <w:rPr>
        <w:rStyle w:val="nfase"/>
        <w:rFonts w:ascii="Felix Titling" w:eastAsia="BatangChe" w:hAnsi="Felix Titling"/>
        <w:b w:val="0"/>
        <w:sz w:val="32"/>
        <w:szCs w:val="32"/>
      </w:rPr>
    </w:pPr>
    <w:r w:rsidRPr="00A208BD">
      <w:rPr>
        <w:rStyle w:val="nfase"/>
        <w:rFonts w:ascii="Felix Titling" w:eastAsia="BatangChe" w:hAnsi="Felix Titling"/>
        <w:b w:val="0"/>
        <w:sz w:val="32"/>
        <w:szCs w:val="32"/>
      </w:rPr>
      <w:t>Casa Legislativa Irani Felix da Silva</w:t>
    </w:r>
  </w:p>
  <w:p w:rsidR="00C879F0" w:rsidRPr="006E2A8E" w:rsidRDefault="00B50BDF" w:rsidP="00AF0C6E">
    <w:pPr>
      <w:pStyle w:val="Cabealho"/>
      <w:spacing w:line="276" w:lineRule="auto"/>
      <w:ind w:left="2926" w:firstLine="14"/>
      <w:rPr>
        <w:rStyle w:val="nfase"/>
        <w:rFonts w:eastAsia="Batang"/>
        <w:sz w:val="20"/>
        <w:szCs w:val="20"/>
      </w:rPr>
    </w:pPr>
    <w:r w:rsidRPr="006E2A8E">
      <w:rPr>
        <w:rStyle w:val="nfase"/>
        <w:rFonts w:eastAsia="Batang"/>
        <w:sz w:val="20"/>
        <w:szCs w:val="20"/>
      </w:rPr>
      <w:t>Rua Rio Formoso</w:t>
    </w:r>
    <w:r w:rsidR="00CC36F8" w:rsidRPr="006E2A8E">
      <w:rPr>
        <w:rStyle w:val="nfase"/>
        <w:rFonts w:eastAsia="Batang"/>
        <w:sz w:val="20"/>
        <w:szCs w:val="20"/>
      </w:rPr>
      <w:t>, nº</w:t>
    </w:r>
    <w:r w:rsidRPr="006E2A8E">
      <w:rPr>
        <w:rStyle w:val="nfase"/>
        <w:rFonts w:eastAsia="Batang"/>
        <w:sz w:val="20"/>
        <w:szCs w:val="20"/>
      </w:rPr>
      <w:t xml:space="preserve"> 21</w:t>
    </w:r>
    <w:r w:rsidR="00605A32" w:rsidRPr="006E2A8E">
      <w:rPr>
        <w:rStyle w:val="nfase"/>
        <w:rFonts w:eastAsia="Batang"/>
        <w:sz w:val="20"/>
        <w:szCs w:val="20"/>
      </w:rPr>
      <w:t>,</w:t>
    </w:r>
    <w:r w:rsidRPr="006E2A8E">
      <w:rPr>
        <w:rStyle w:val="nfase"/>
        <w:rFonts w:eastAsia="Batang"/>
        <w:sz w:val="20"/>
        <w:szCs w:val="20"/>
      </w:rPr>
      <w:t xml:space="preserve"> Centro</w:t>
    </w:r>
    <w:r w:rsidR="00C879F0" w:rsidRPr="006E2A8E">
      <w:rPr>
        <w:rStyle w:val="nfase"/>
        <w:rFonts w:eastAsia="Batang"/>
        <w:sz w:val="20"/>
        <w:szCs w:val="20"/>
      </w:rPr>
      <w:t xml:space="preserve"> de </w:t>
    </w:r>
    <w:r w:rsidR="00605A32" w:rsidRPr="006E2A8E">
      <w:rPr>
        <w:rStyle w:val="nfase"/>
        <w:rFonts w:eastAsia="Batang"/>
        <w:sz w:val="20"/>
        <w:szCs w:val="20"/>
      </w:rPr>
      <w:t>Jatobá - Pernambuco.</w:t>
    </w:r>
  </w:p>
  <w:p w:rsidR="00B50BDF" w:rsidRDefault="00C879F0" w:rsidP="00AF0C6E">
    <w:pPr>
      <w:pStyle w:val="Cabealho"/>
      <w:ind w:left="3119" w:firstLine="14"/>
      <w:rPr>
        <w:rStyle w:val="nfase"/>
        <w:rFonts w:eastAsia="Batang"/>
        <w:sz w:val="20"/>
        <w:szCs w:val="20"/>
      </w:rPr>
    </w:pPr>
    <w:r w:rsidRPr="006E2A8E">
      <w:rPr>
        <w:rStyle w:val="nfase"/>
        <w:rFonts w:eastAsia="Batang"/>
        <w:sz w:val="20"/>
        <w:szCs w:val="20"/>
      </w:rPr>
      <w:t>CEP-56.470-000</w:t>
    </w:r>
    <w:r w:rsidR="00B50BDF" w:rsidRPr="006E2A8E">
      <w:rPr>
        <w:rStyle w:val="nfase"/>
        <w:rFonts w:eastAsia="Batang"/>
        <w:sz w:val="20"/>
        <w:szCs w:val="20"/>
      </w:rPr>
      <w:t xml:space="preserve">CNPJ </w:t>
    </w:r>
    <w:r w:rsidR="006F1958" w:rsidRPr="006E2A8E">
      <w:rPr>
        <w:rStyle w:val="nfase"/>
        <w:rFonts w:eastAsia="Batang"/>
        <w:sz w:val="20"/>
        <w:szCs w:val="20"/>
      </w:rPr>
      <w:t xml:space="preserve">- </w:t>
    </w:r>
    <w:r w:rsidR="00B50BDF" w:rsidRPr="006E2A8E">
      <w:rPr>
        <w:rStyle w:val="nfase"/>
        <w:rFonts w:eastAsia="Batang"/>
        <w:sz w:val="20"/>
        <w:szCs w:val="20"/>
      </w:rPr>
      <w:t>01.615.668/0001-06</w:t>
    </w:r>
  </w:p>
  <w:p w:rsidR="00726E00" w:rsidRPr="00726E00" w:rsidRDefault="00726E00" w:rsidP="008A725A">
    <w:pPr>
      <w:pStyle w:val="Cabealho"/>
      <w:spacing w:line="72" w:lineRule="auto"/>
      <w:ind w:firstLine="1418"/>
      <w:rPr>
        <w:rStyle w:val="nfase"/>
        <w:rFonts w:eastAsia="Batang"/>
        <w:sz w:val="20"/>
        <w:szCs w:val="20"/>
      </w:rPr>
    </w:pPr>
  </w:p>
  <w:p w:rsidR="00B50BDF" w:rsidRDefault="00B50BDF" w:rsidP="008A725A">
    <w:pPr>
      <w:pStyle w:val="Cabealho"/>
      <w:pBdr>
        <w:bottom w:val="thinThickSmallGap" w:sz="24" w:space="1" w:color="auto"/>
      </w:pBdr>
      <w:ind w:firstLine="1843"/>
      <w:jc w:val="center"/>
      <w:rPr>
        <w:rFonts w:ascii="Arial" w:hAnsi="Arial" w:cs="Arial"/>
        <w:sz w:val="8"/>
      </w:rPr>
    </w:pPr>
  </w:p>
  <w:p w:rsidR="00B50BDF" w:rsidRDefault="00B50BDF" w:rsidP="008A725A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5B" w:rsidRDefault="005C57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781" o:spid="_x0000_s2054" type="#_x0000_t75" style="position:absolute;margin-left:0;margin-top:0;width:453.4pt;height:423.5pt;z-index:-25165926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F810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FD6E73"/>
    <w:multiLevelType w:val="hybridMultilevel"/>
    <w:tmpl w:val="0B144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1E05"/>
    <w:multiLevelType w:val="hybridMultilevel"/>
    <w:tmpl w:val="AE580FA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E7562E"/>
    <w:multiLevelType w:val="hybridMultilevel"/>
    <w:tmpl w:val="0B1444A4"/>
    <w:lvl w:ilvl="0" w:tplc="0416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EAD6A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3"/>
    <w:rsid w:val="00000BA8"/>
    <w:rsid w:val="000046FC"/>
    <w:rsid w:val="000102ED"/>
    <w:rsid w:val="00011BE4"/>
    <w:rsid w:val="00022B32"/>
    <w:rsid w:val="00031C0C"/>
    <w:rsid w:val="00033199"/>
    <w:rsid w:val="00034FDE"/>
    <w:rsid w:val="00044A65"/>
    <w:rsid w:val="00047855"/>
    <w:rsid w:val="00050F31"/>
    <w:rsid w:val="000531A4"/>
    <w:rsid w:val="0005566E"/>
    <w:rsid w:val="000614B3"/>
    <w:rsid w:val="00073B01"/>
    <w:rsid w:val="00076B2C"/>
    <w:rsid w:val="000852C8"/>
    <w:rsid w:val="00086580"/>
    <w:rsid w:val="000A3875"/>
    <w:rsid w:val="000A4D93"/>
    <w:rsid w:val="000A5B02"/>
    <w:rsid w:val="000B68EF"/>
    <w:rsid w:val="000C4610"/>
    <w:rsid w:val="000E3BE2"/>
    <w:rsid w:val="000E54AD"/>
    <w:rsid w:val="000F4B60"/>
    <w:rsid w:val="000F553D"/>
    <w:rsid w:val="00141659"/>
    <w:rsid w:val="001511D6"/>
    <w:rsid w:val="0015745C"/>
    <w:rsid w:val="0016459C"/>
    <w:rsid w:val="001645ED"/>
    <w:rsid w:val="00170247"/>
    <w:rsid w:val="00172506"/>
    <w:rsid w:val="001743F3"/>
    <w:rsid w:val="00177375"/>
    <w:rsid w:val="00184296"/>
    <w:rsid w:val="001A2FB5"/>
    <w:rsid w:val="001A7CAB"/>
    <w:rsid w:val="001A7E63"/>
    <w:rsid w:val="001B4BBE"/>
    <w:rsid w:val="001B5104"/>
    <w:rsid w:val="001C5EE2"/>
    <w:rsid w:val="001C6165"/>
    <w:rsid w:val="001C677F"/>
    <w:rsid w:val="001D1117"/>
    <w:rsid w:val="001D4A18"/>
    <w:rsid w:val="001E2909"/>
    <w:rsid w:val="001E5C41"/>
    <w:rsid w:val="001E670C"/>
    <w:rsid w:val="00202ED9"/>
    <w:rsid w:val="00204D05"/>
    <w:rsid w:val="0022091D"/>
    <w:rsid w:val="00234EC8"/>
    <w:rsid w:val="00237048"/>
    <w:rsid w:val="00240909"/>
    <w:rsid w:val="002450D2"/>
    <w:rsid w:val="0025246D"/>
    <w:rsid w:val="00252C5C"/>
    <w:rsid w:val="00263422"/>
    <w:rsid w:val="002701A2"/>
    <w:rsid w:val="0027701E"/>
    <w:rsid w:val="00281C12"/>
    <w:rsid w:val="00285383"/>
    <w:rsid w:val="00292F03"/>
    <w:rsid w:val="00293DC7"/>
    <w:rsid w:val="002954CF"/>
    <w:rsid w:val="00295609"/>
    <w:rsid w:val="002A4CFD"/>
    <w:rsid w:val="002C2CF5"/>
    <w:rsid w:val="002C34B6"/>
    <w:rsid w:val="002C4CC1"/>
    <w:rsid w:val="002D1F07"/>
    <w:rsid w:val="002E3130"/>
    <w:rsid w:val="002F2B32"/>
    <w:rsid w:val="002F585C"/>
    <w:rsid w:val="003057CE"/>
    <w:rsid w:val="00306642"/>
    <w:rsid w:val="00320096"/>
    <w:rsid w:val="0032070E"/>
    <w:rsid w:val="003308DE"/>
    <w:rsid w:val="00334416"/>
    <w:rsid w:val="00336D86"/>
    <w:rsid w:val="00337CE3"/>
    <w:rsid w:val="00341103"/>
    <w:rsid w:val="00345AB2"/>
    <w:rsid w:val="00357F6A"/>
    <w:rsid w:val="00363AA5"/>
    <w:rsid w:val="00372E25"/>
    <w:rsid w:val="00375979"/>
    <w:rsid w:val="00377617"/>
    <w:rsid w:val="0038453C"/>
    <w:rsid w:val="00392811"/>
    <w:rsid w:val="003B196E"/>
    <w:rsid w:val="003C4E42"/>
    <w:rsid w:val="003C5644"/>
    <w:rsid w:val="003C733A"/>
    <w:rsid w:val="003D6D84"/>
    <w:rsid w:val="003D780E"/>
    <w:rsid w:val="003E3B17"/>
    <w:rsid w:val="003E625B"/>
    <w:rsid w:val="003F24A1"/>
    <w:rsid w:val="003F534D"/>
    <w:rsid w:val="0040019B"/>
    <w:rsid w:val="004075C5"/>
    <w:rsid w:val="00410618"/>
    <w:rsid w:val="00411828"/>
    <w:rsid w:val="00412F18"/>
    <w:rsid w:val="0042492D"/>
    <w:rsid w:val="004266C6"/>
    <w:rsid w:val="00436230"/>
    <w:rsid w:val="0043789C"/>
    <w:rsid w:val="004476E2"/>
    <w:rsid w:val="004477AF"/>
    <w:rsid w:val="00461B08"/>
    <w:rsid w:val="0046309F"/>
    <w:rsid w:val="0046614B"/>
    <w:rsid w:val="00467064"/>
    <w:rsid w:val="0048482F"/>
    <w:rsid w:val="00486107"/>
    <w:rsid w:val="004A0509"/>
    <w:rsid w:val="004A5098"/>
    <w:rsid w:val="004A74FA"/>
    <w:rsid w:val="004B0822"/>
    <w:rsid w:val="004C68C9"/>
    <w:rsid w:val="004C714A"/>
    <w:rsid w:val="004C759E"/>
    <w:rsid w:val="004D00EF"/>
    <w:rsid w:val="004E1558"/>
    <w:rsid w:val="004E49E5"/>
    <w:rsid w:val="004F00D3"/>
    <w:rsid w:val="004F4C41"/>
    <w:rsid w:val="004F67F0"/>
    <w:rsid w:val="00500CFD"/>
    <w:rsid w:val="00513F2E"/>
    <w:rsid w:val="005250CF"/>
    <w:rsid w:val="005323B3"/>
    <w:rsid w:val="005350F2"/>
    <w:rsid w:val="0053542A"/>
    <w:rsid w:val="005433B2"/>
    <w:rsid w:val="005451ED"/>
    <w:rsid w:val="00545D13"/>
    <w:rsid w:val="005539B5"/>
    <w:rsid w:val="00555166"/>
    <w:rsid w:val="005604B6"/>
    <w:rsid w:val="00566042"/>
    <w:rsid w:val="005665AD"/>
    <w:rsid w:val="005704CB"/>
    <w:rsid w:val="00573D86"/>
    <w:rsid w:val="005754F4"/>
    <w:rsid w:val="005765EA"/>
    <w:rsid w:val="00585939"/>
    <w:rsid w:val="00597BE1"/>
    <w:rsid w:val="005B5050"/>
    <w:rsid w:val="005B6DDA"/>
    <w:rsid w:val="005C4BEF"/>
    <w:rsid w:val="005C57C5"/>
    <w:rsid w:val="005D729F"/>
    <w:rsid w:val="005E1D28"/>
    <w:rsid w:val="005E2E55"/>
    <w:rsid w:val="005F664D"/>
    <w:rsid w:val="00605A32"/>
    <w:rsid w:val="00611BF8"/>
    <w:rsid w:val="006160D4"/>
    <w:rsid w:val="006161C3"/>
    <w:rsid w:val="00616C4A"/>
    <w:rsid w:val="0062183D"/>
    <w:rsid w:val="0063415E"/>
    <w:rsid w:val="00637605"/>
    <w:rsid w:val="00641108"/>
    <w:rsid w:val="0064187E"/>
    <w:rsid w:val="006455CD"/>
    <w:rsid w:val="00652BCA"/>
    <w:rsid w:val="0065423A"/>
    <w:rsid w:val="006755C9"/>
    <w:rsid w:val="006859CF"/>
    <w:rsid w:val="00686374"/>
    <w:rsid w:val="006A785C"/>
    <w:rsid w:val="006B0102"/>
    <w:rsid w:val="006B42DE"/>
    <w:rsid w:val="006D1FA6"/>
    <w:rsid w:val="006D2EBE"/>
    <w:rsid w:val="006E2A8E"/>
    <w:rsid w:val="006F1958"/>
    <w:rsid w:val="006F19B8"/>
    <w:rsid w:val="00702565"/>
    <w:rsid w:val="00711BF4"/>
    <w:rsid w:val="0072129F"/>
    <w:rsid w:val="00724634"/>
    <w:rsid w:val="00726E00"/>
    <w:rsid w:val="00731D37"/>
    <w:rsid w:val="00732D66"/>
    <w:rsid w:val="00737EBA"/>
    <w:rsid w:val="00761B18"/>
    <w:rsid w:val="00770B92"/>
    <w:rsid w:val="00774836"/>
    <w:rsid w:val="0078062E"/>
    <w:rsid w:val="00783E7D"/>
    <w:rsid w:val="00787B91"/>
    <w:rsid w:val="007936B6"/>
    <w:rsid w:val="007972DD"/>
    <w:rsid w:val="007A70FB"/>
    <w:rsid w:val="007C1D75"/>
    <w:rsid w:val="007D5874"/>
    <w:rsid w:val="007D59A7"/>
    <w:rsid w:val="007E31D4"/>
    <w:rsid w:val="007E770C"/>
    <w:rsid w:val="007F1A19"/>
    <w:rsid w:val="007F525E"/>
    <w:rsid w:val="00803C0D"/>
    <w:rsid w:val="008156F0"/>
    <w:rsid w:val="00816605"/>
    <w:rsid w:val="00821D38"/>
    <w:rsid w:val="00822C99"/>
    <w:rsid w:val="00824547"/>
    <w:rsid w:val="00824C7F"/>
    <w:rsid w:val="00831595"/>
    <w:rsid w:val="0083203D"/>
    <w:rsid w:val="00841C70"/>
    <w:rsid w:val="008449B1"/>
    <w:rsid w:val="00853DCA"/>
    <w:rsid w:val="008556C7"/>
    <w:rsid w:val="00855A9A"/>
    <w:rsid w:val="00884970"/>
    <w:rsid w:val="00892EB6"/>
    <w:rsid w:val="008A2C9B"/>
    <w:rsid w:val="008A518A"/>
    <w:rsid w:val="008A7109"/>
    <w:rsid w:val="008A725A"/>
    <w:rsid w:val="008B222C"/>
    <w:rsid w:val="008B2EA3"/>
    <w:rsid w:val="008B721B"/>
    <w:rsid w:val="008B74EB"/>
    <w:rsid w:val="008B7D5A"/>
    <w:rsid w:val="008C4049"/>
    <w:rsid w:val="008C57F4"/>
    <w:rsid w:val="008C7E5D"/>
    <w:rsid w:val="008D04A2"/>
    <w:rsid w:val="008D0781"/>
    <w:rsid w:val="008D65E9"/>
    <w:rsid w:val="008D6CC2"/>
    <w:rsid w:val="008E501A"/>
    <w:rsid w:val="008E7DB0"/>
    <w:rsid w:val="008F09FF"/>
    <w:rsid w:val="008F30F4"/>
    <w:rsid w:val="00901E4E"/>
    <w:rsid w:val="009065A6"/>
    <w:rsid w:val="009128A5"/>
    <w:rsid w:val="009171C2"/>
    <w:rsid w:val="00922D0E"/>
    <w:rsid w:val="00936598"/>
    <w:rsid w:val="00944E5B"/>
    <w:rsid w:val="009512D5"/>
    <w:rsid w:val="009551A5"/>
    <w:rsid w:val="00960905"/>
    <w:rsid w:val="00961DA0"/>
    <w:rsid w:val="00970183"/>
    <w:rsid w:val="00974F8D"/>
    <w:rsid w:val="009755AA"/>
    <w:rsid w:val="00976715"/>
    <w:rsid w:val="00993203"/>
    <w:rsid w:val="00993C38"/>
    <w:rsid w:val="009A4C4F"/>
    <w:rsid w:val="009B361C"/>
    <w:rsid w:val="009C23E6"/>
    <w:rsid w:val="009D4354"/>
    <w:rsid w:val="00A00C7E"/>
    <w:rsid w:val="00A12D7F"/>
    <w:rsid w:val="00A208BD"/>
    <w:rsid w:val="00A507C4"/>
    <w:rsid w:val="00A51565"/>
    <w:rsid w:val="00A57EB3"/>
    <w:rsid w:val="00A641AC"/>
    <w:rsid w:val="00A649C8"/>
    <w:rsid w:val="00A70C4E"/>
    <w:rsid w:val="00A802D2"/>
    <w:rsid w:val="00A877FE"/>
    <w:rsid w:val="00A93484"/>
    <w:rsid w:val="00A93897"/>
    <w:rsid w:val="00AA011A"/>
    <w:rsid w:val="00AA1E7B"/>
    <w:rsid w:val="00AA3B58"/>
    <w:rsid w:val="00AB5E5B"/>
    <w:rsid w:val="00AC378B"/>
    <w:rsid w:val="00AC4BC5"/>
    <w:rsid w:val="00AC55E1"/>
    <w:rsid w:val="00AE4207"/>
    <w:rsid w:val="00AE43BF"/>
    <w:rsid w:val="00AE4D40"/>
    <w:rsid w:val="00AE5EB9"/>
    <w:rsid w:val="00AF0C6E"/>
    <w:rsid w:val="00AF1454"/>
    <w:rsid w:val="00AF16D7"/>
    <w:rsid w:val="00AF3F64"/>
    <w:rsid w:val="00B1140B"/>
    <w:rsid w:val="00B143B7"/>
    <w:rsid w:val="00B22123"/>
    <w:rsid w:val="00B2373E"/>
    <w:rsid w:val="00B301E0"/>
    <w:rsid w:val="00B35DF2"/>
    <w:rsid w:val="00B445B3"/>
    <w:rsid w:val="00B47EE5"/>
    <w:rsid w:val="00B50BDF"/>
    <w:rsid w:val="00B57C64"/>
    <w:rsid w:val="00B6144E"/>
    <w:rsid w:val="00B64FCD"/>
    <w:rsid w:val="00B655DE"/>
    <w:rsid w:val="00B71FC5"/>
    <w:rsid w:val="00B80511"/>
    <w:rsid w:val="00B91A99"/>
    <w:rsid w:val="00B92969"/>
    <w:rsid w:val="00B9645A"/>
    <w:rsid w:val="00B96826"/>
    <w:rsid w:val="00BA6785"/>
    <w:rsid w:val="00BB2711"/>
    <w:rsid w:val="00BB7AFD"/>
    <w:rsid w:val="00BC0647"/>
    <w:rsid w:val="00BC668D"/>
    <w:rsid w:val="00BD5DF9"/>
    <w:rsid w:val="00BE33B7"/>
    <w:rsid w:val="00C11FDA"/>
    <w:rsid w:val="00C16196"/>
    <w:rsid w:val="00C17951"/>
    <w:rsid w:val="00C200B6"/>
    <w:rsid w:val="00C21542"/>
    <w:rsid w:val="00C308B8"/>
    <w:rsid w:val="00C33CBF"/>
    <w:rsid w:val="00C36EB0"/>
    <w:rsid w:val="00C41C79"/>
    <w:rsid w:val="00C42E0A"/>
    <w:rsid w:val="00C4384B"/>
    <w:rsid w:val="00C45EAD"/>
    <w:rsid w:val="00C57727"/>
    <w:rsid w:val="00C60E51"/>
    <w:rsid w:val="00C62D1D"/>
    <w:rsid w:val="00C703D5"/>
    <w:rsid w:val="00C75D40"/>
    <w:rsid w:val="00C87863"/>
    <w:rsid w:val="00C879F0"/>
    <w:rsid w:val="00C91EAD"/>
    <w:rsid w:val="00C9287B"/>
    <w:rsid w:val="00C938D4"/>
    <w:rsid w:val="00C95935"/>
    <w:rsid w:val="00C96002"/>
    <w:rsid w:val="00CB18E9"/>
    <w:rsid w:val="00CC0A20"/>
    <w:rsid w:val="00CC1B51"/>
    <w:rsid w:val="00CC36F8"/>
    <w:rsid w:val="00CC3989"/>
    <w:rsid w:val="00CC6BF8"/>
    <w:rsid w:val="00CD4CBD"/>
    <w:rsid w:val="00CF092C"/>
    <w:rsid w:val="00D000CB"/>
    <w:rsid w:val="00D069A4"/>
    <w:rsid w:val="00D131F4"/>
    <w:rsid w:val="00D223FF"/>
    <w:rsid w:val="00D4475A"/>
    <w:rsid w:val="00D44F06"/>
    <w:rsid w:val="00D4655D"/>
    <w:rsid w:val="00D5222B"/>
    <w:rsid w:val="00D5578D"/>
    <w:rsid w:val="00D567AF"/>
    <w:rsid w:val="00D80C6E"/>
    <w:rsid w:val="00D82658"/>
    <w:rsid w:val="00D83FC2"/>
    <w:rsid w:val="00D95E07"/>
    <w:rsid w:val="00DA1E4E"/>
    <w:rsid w:val="00DA431B"/>
    <w:rsid w:val="00DB048A"/>
    <w:rsid w:val="00DB19DE"/>
    <w:rsid w:val="00DB4807"/>
    <w:rsid w:val="00DB5A5C"/>
    <w:rsid w:val="00DB7E77"/>
    <w:rsid w:val="00DC30C3"/>
    <w:rsid w:val="00DD206B"/>
    <w:rsid w:val="00DD6EAF"/>
    <w:rsid w:val="00DD730C"/>
    <w:rsid w:val="00DD7504"/>
    <w:rsid w:val="00DE1F0F"/>
    <w:rsid w:val="00DE5006"/>
    <w:rsid w:val="00DE6B87"/>
    <w:rsid w:val="00DF366B"/>
    <w:rsid w:val="00DF37F3"/>
    <w:rsid w:val="00DF4A8D"/>
    <w:rsid w:val="00E0108E"/>
    <w:rsid w:val="00E10763"/>
    <w:rsid w:val="00E10D55"/>
    <w:rsid w:val="00E12784"/>
    <w:rsid w:val="00E251F0"/>
    <w:rsid w:val="00E26EA5"/>
    <w:rsid w:val="00E27553"/>
    <w:rsid w:val="00E45A92"/>
    <w:rsid w:val="00E46457"/>
    <w:rsid w:val="00E53C34"/>
    <w:rsid w:val="00E569A6"/>
    <w:rsid w:val="00E57F10"/>
    <w:rsid w:val="00E70FA4"/>
    <w:rsid w:val="00E83641"/>
    <w:rsid w:val="00E85EE2"/>
    <w:rsid w:val="00E910F7"/>
    <w:rsid w:val="00E92EAF"/>
    <w:rsid w:val="00E94A7F"/>
    <w:rsid w:val="00EA21C6"/>
    <w:rsid w:val="00EB4A11"/>
    <w:rsid w:val="00EC2D13"/>
    <w:rsid w:val="00EC2FE5"/>
    <w:rsid w:val="00ED446C"/>
    <w:rsid w:val="00ED6C02"/>
    <w:rsid w:val="00EE056F"/>
    <w:rsid w:val="00EF00C9"/>
    <w:rsid w:val="00EF12B5"/>
    <w:rsid w:val="00EF1F06"/>
    <w:rsid w:val="00F0259D"/>
    <w:rsid w:val="00F14DF5"/>
    <w:rsid w:val="00F16618"/>
    <w:rsid w:val="00F27020"/>
    <w:rsid w:val="00F30CF7"/>
    <w:rsid w:val="00F32C96"/>
    <w:rsid w:val="00F34AE0"/>
    <w:rsid w:val="00F37919"/>
    <w:rsid w:val="00F424D0"/>
    <w:rsid w:val="00F466E0"/>
    <w:rsid w:val="00F54D22"/>
    <w:rsid w:val="00F56A58"/>
    <w:rsid w:val="00F6412A"/>
    <w:rsid w:val="00F75782"/>
    <w:rsid w:val="00F80484"/>
    <w:rsid w:val="00F80D40"/>
    <w:rsid w:val="00F84668"/>
    <w:rsid w:val="00F8717F"/>
    <w:rsid w:val="00F92CD1"/>
    <w:rsid w:val="00F93FE8"/>
    <w:rsid w:val="00FA10E9"/>
    <w:rsid w:val="00FA5F27"/>
    <w:rsid w:val="00FA7C07"/>
    <w:rsid w:val="00FB08AD"/>
    <w:rsid w:val="00FB24D3"/>
    <w:rsid w:val="00FB4314"/>
    <w:rsid w:val="00FC3C77"/>
    <w:rsid w:val="00FD4E31"/>
    <w:rsid w:val="00FD5299"/>
    <w:rsid w:val="00FE0C01"/>
    <w:rsid w:val="00FE1460"/>
    <w:rsid w:val="00FE5F89"/>
    <w:rsid w:val="00FE7D28"/>
    <w:rsid w:val="00FF068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C5B2B4C"/>
  <w15:docId w15:val="{8D8D619E-A059-46EF-A991-CE8D16F6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96"/>
    <w:rPr>
      <w:rFonts w:ascii="Century Schoolbook" w:hAnsi="Century Schoolbook"/>
      <w:sz w:val="24"/>
      <w:szCs w:val="24"/>
    </w:rPr>
  </w:style>
  <w:style w:type="paragraph" w:styleId="Ttulo1">
    <w:name w:val="heading 1"/>
    <w:basedOn w:val="Normal"/>
    <w:next w:val="Normal"/>
    <w:qFormat/>
    <w:rsid w:val="00320096"/>
    <w:pPr>
      <w:keepNext/>
      <w:tabs>
        <w:tab w:val="left" w:pos="1701"/>
      </w:tabs>
      <w:jc w:val="center"/>
      <w:outlineLvl w:val="0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09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2009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A7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rsid w:val="00993C38"/>
    <w:rPr>
      <w:rFonts w:ascii="Century Schoolbook" w:hAnsi="Century Schoolbook"/>
      <w:sz w:val="24"/>
      <w:szCs w:val="24"/>
    </w:rPr>
  </w:style>
  <w:style w:type="character" w:styleId="Forte">
    <w:name w:val="Strong"/>
    <w:qFormat/>
    <w:rsid w:val="003B196E"/>
    <w:rPr>
      <w:b/>
      <w:bCs/>
    </w:rPr>
  </w:style>
  <w:style w:type="paragraph" w:styleId="Textodebalo">
    <w:name w:val="Balloon Text"/>
    <w:basedOn w:val="Normal"/>
    <w:link w:val="TextodebaloChar"/>
    <w:rsid w:val="00731D3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31D3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7863"/>
    <w:pPr>
      <w:jc w:val="center"/>
    </w:pPr>
    <w:rPr>
      <w:rFonts w:ascii="Arial" w:hAnsi="Arial"/>
      <w:sz w:val="28"/>
    </w:rPr>
  </w:style>
  <w:style w:type="character" w:customStyle="1" w:styleId="TtuloChar">
    <w:name w:val="Título Char"/>
    <w:link w:val="Ttulo"/>
    <w:rsid w:val="00C87863"/>
    <w:rPr>
      <w:rFonts w:ascii="Arial" w:hAnsi="Arial" w:cs="Arial"/>
      <w:sz w:val="28"/>
      <w:szCs w:val="24"/>
    </w:rPr>
  </w:style>
  <w:style w:type="paragraph" w:styleId="Corpodetexto3">
    <w:name w:val="Body Text 3"/>
    <w:basedOn w:val="Normal"/>
    <w:link w:val="Corpodetexto3Char"/>
    <w:rsid w:val="00C878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87863"/>
    <w:rPr>
      <w:rFonts w:ascii="Century Schoolbook" w:hAnsi="Century Schoolbook"/>
      <w:sz w:val="16"/>
      <w:szCs w:val="16"/>
    </w:rPr>
  </w:style>
  <w:style w:type="paragraph" w:styleId="SemEspaamento">
    <w:name w:val="No Spacing"/>
    <w:uiPriority w:val="1"/>
    <w:qFormat/>
    <w:rsid w:val="006D1FA6"/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rsid w:val="00377617"/>
    <w:pPr>
      <w:numPr>
        <w:numId w:val="4"/>
      </w:numPr>
      <w:contextualSpacing/>
    </w:pPr>
  </w:style>
  <w:style w:type="character" w:styleId="Hyperlink">
    <w:name w:val="Hyperlink"/>
    <w:rsid w:val="00DC30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9287B"/>
  </w:style>
  <w:style w:type="character" w:customStyle="1" w:styleId="RodapChar">
    <w:name w:val="Rodapé Char"/>
    <w:link w:val="Rodap"/>
    <w:uiPriority w:val="99"/>
    <w:rsid w:val="00177375"/>
    <w:rPr>
      <w:rFonts w:ascii="Century Schoolbook" w:hAnsi="Century Schoolbook"/>
      <w:sz w:val="24"/>
      <w:szCs w:val="24"/>
    </w:rPr>
  </w:style>
  <w:style w:type="character" w:styleId="nfase">
    <w:name w:val="Emphasis"/>
    <w:qFormat/>
    <w:rsid w:val="007D5874"/>
    <w:rPr>
      <w:i/>
      <w:iCs/>
    </w:rPr>
  </w:style>
  <w:style w:type="paragraph" w:styleId="NormalWeb">
    <w:name w:val="Normal (Web)"/>
    <w:basedOn w:val="Normal"/>
    <w:rsid w:val="00B47EE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amaradejatoba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6FAC-5B6E-46EF-8E4E-DFE4B50E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001/2005                                                               Jatobá, 03 de janeiro de 2005</vt:lpstr>
    </vt:vector>
  </TitlesOfParts>
  <Company/>
  <LinksUpToDate>false</LinksUpToDate>
  <CharactersWithSpaces>4516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mailto:contato@camaradejatoba.pe.gov.br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001/2005                                                               Jatobá, 03 de janeiro de 2005</dc:title>
  <dc:subject/>
  <dc:creator>Câmara de Vereadores de Jatobá</dc:creator>
  <cp:keywords/>
  <dc:description/>
  <cp:lastModifiedBy>Cliente</cp:lastModifiedBy>
  <cp:revision>3</cp:revision>
  <cp:lastPrinted>2020-01-10T13:32:00Z</cp:lastPrinted>
  <dcterms:created xsi:type="dcterms:W3CDTF">2021-04-15T16:19:00Z</dcterms:created>
  <dcterms:modified xsi:type="dcterms:W3CDTF">2021-04-15T16:21:00Z</dcterms:modified>
</cp:coreProperties>
</file>